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93" w:rsidRPr="00253CA5" w:rsidRDefault="00917293" w:rsidP="00917293">
      <w:pPr>
        <w:jc w:val="right"/>
        <w:outlineLvl w:val="0"/>
        <w:rPr>
          <w:b/>
          <w:sz w:val="24"/>
          <w:szCs w:val="24"/>
          <w:u w:val="single"/>
          <w:lang w:val="bg-BG"/>
        </w:rPr>
      </w:pPr>
      <w:r>
        <w:rPr>
          <w:b/>
          <w:sz w:val="24"/>
          <w:szCs w:val="24"/>
          <w:u w:val="single"/>
          <w:lang w:val="bg-BG"/>
        </w:rPr>
        <w:t>Образец № 1</w:t>
      </w:r>
    </w:p>
    <w:p w:rsidR="00917293" w:rsidRPr="007D5552" w:rsidRDefault="00917293" w:rsidP="00917293">
      <w:pPr>
        <w:jc w:val="right"/>
        <w:outlineLvl w:val="0"/>
        <w:rPr>
          <w:sz w:val="24"/>
          <w:szCs w:val="24"/>
          <w:lang w:val="bg-BG"/>
        </w:rPr>
      </w:pPr>
      <w:r w:rsidRPr="007D5552">
        <w:rPr>
          <w:sz w:val="24"/>
          <w:szCs w:val="24"/>
          <w:lang w:val="bg-BG"/>
        </w:rPr>
        <w:t>(за физически лица)</w:t>
      </w:r>
    </w:p>
    <w:p w:rsidR="00917293" w:rsidRDefault="00917293" w:rsidP="00917293">
      <w:pPr>
        <w:jc w:val="center"/>
        <w:outlineLvl w:val="0"/>
        <w:rPr>
          <w:b/>
          <w:sz w:val="24"/>
          <w:szCs w:val="24"/>
          <w:lang w:val="bg-BG"/>
        </w:rPr>
      </w:pPr>
    </w:p>
    <w:p w:rsidR="00917293" w:rsidRDefault="00917293" w:rsidP="00917293">
      <w:pPr>
        <w:jc w:val="center"/>
        <w:outlineLvl w:val="0"/>
        <w:rPr>
          <w:b/>
          <w:sz w:val="24"/>
          <w:szCs w:val="24"/>
          <w:lang w:val="bg-BG"/>
        </w:rPr>
      </w:pPr>
    </w:p>
    <w:p w:rsidR="00917293" w:rsidRDefault="00917293" w:rsidP="00917293">
      <w:pPr>
        <w:jc w:val="center"/>
        <w:outlineLvl w:val="0"/>
        <w:rPr>
          <w:b/>
          <w:sz w:val="24"/>
          <w:szCs w:val="24"/>
          <w:lang w:val="bg-BG"/>
        </w:rPr>
      </w:pPr>
    </w:p>
    <w:p w:rsidR="00917293" w:rsidRPr="00F57172" w:rsidRDefault="00917293" w:rsidP="00917293">
      <w:pPr>
        <w:jc w:val="center"/>
        <w:outlineLvl w:val="0"/>
        <w:rPr>
          <w:b/>
          <w:sz w:val="24"/>
          <w:szCs w:val="24"/>
          <w:lang w:val="bg-BG"/>
        </w:rPr>
      </w:pPr>
      <w:r w:rsidRPr="00F57172">
        <w:rPr>
          <w:b/>
          <w:sz w:val="24"/>
          <w:szCs w:val="24"/>
        </w:rPr>
        <w:t>ДЕКЛАРАЦИЯ</w:t>
      </w:r>
    </w:p>
    <w:p w:rsidR="00917293" w:rsidRDefault="00917293" w:rsidP="00917293">
      <w:pPr>
        <w:pStyle w:val="Heading1"/>
        <w:tabs>
          <w:tab w:val="left" w:pos="1560"/>
        </w:tabs>
        <w:rPr>
          <w:sz w:val="24"/>
          <w:szCs w:val="24"/>
        </w:rPr>
      </w:pPr>
      <w:r w:rsidRPr="00F57172">
        <w:rPr>
          <w:caps/>
          <w:sz w:val="24"/>
          <w:szCs w:val="24"/>
        </w:rPr>
        <w:t xml:space="preserve">за участие </w:t>
      </w:r>
      <w:r>
        <w:rPr>
          <w:sz w:val="24"/>
          <w:szCs w:val="24"/>
        </w:rPr>
        <w:t xml:space="preserve">В ЕЛЕКТРОНЕН ТЪРГ </w:t>
      </w:r>
    </w:p>
    <w:p w:rsidR="00917293" w:rsidRPr="00EC040D" w:rsidRDefault="00917293" w:rsidP="00917293">
      <w:pPr>
        <w:pStyle w:val="Heading1"/>
        <w:tabs>
          <w:tab w:val="left" w:pos="1560"/>
        </w:tabs>
        <w:rPr>
          <w:sz w:val="24"/>
          <w:szCs w:val="24"/>
        </w:rPr>
      </w:pPr>
      <w:r>
        <w:rPr>
          <w:sz w:val="24"/>
          <w:szCs w:val="24"/>
        </w:rPr>
        <w:t>ЧРЕЗ  ЕЛЕКТРОННАТА ПЛАТФОРМА ЗА ПРОДАЖБА НА ИМОТИ</w:t>
      </w:r>
    </w:p>
    <w:p w:rsidR="00917293" w:rsidRPr="00856767" w:rsidRDefault="00917293" w:rsidP="00917293">
      <w:pPr>
        <w:rPr>
          <w:sz w:val="24"/>
          <w:szCs w:val="24"/>
          <w:lang w:val="bg-BG"/>
        </w:rPr>
      </w:pPr>
    </w:p>
    <w:p w:rsidR="00917293" w:rsidRPr="00F13CA3" w:rsidRDefault="00917293" w:rsidP="00F13CA3">
      <w:pPr>
        <w:jc w:val="both"/>
        <w:rPr>
          <w:b/>
          <w:sz w:val="24"/>
          <w:szCs w:val="24"/>
          <w:lang w:val="bg-BG"/>
        </w:rPr>
      </w:pPr>
      <w:r>
        <w:rPr>
          <w:b/>
          <w:sz w:val="24"/>
          <w:szCs w:val="24"/>
          <w:lang w:val="bg-BG"/>
        </w:rPr>
        <w:t>за продажба на недвижим имот, собственост на „Холдинг БДЖ“ ЕАД</w:t>
      </w:r>
      <w:r w:rsidR="008F1F5B">
        <w:rPr>
          <w:b/>
          <w:sz w:val="24"/>
          <w:szCs w:val="24"/>
          <w:lang w:val="bg-BG"/>
        </w:rPr>
        <w:t>,</w:t>
      </w:r>
      <w:r w:rsidR="00F13CA3" w:rsidRPr="00F13CA3">
        <w:rPr>
          <w:sz w:val="24"/>
          <w:szCs w:val="24"/>
          <w:lang w:val="bg-BG" w:eastAsia="bg-BG"/>
        </w:rPr>
        <w:t xml:space="preserve"> </w:t>
      </w:r>
      <w:r w:rsidR="00F13CA3" w:rsidRPr="00F13CA3">
        <w:rPr>
          <w:b/>
          <w:sz w:val="24"/>
          <w:szCs w:val="24"/>
          <w:lang w:val="bg-BG" w:eastAsia="bg-BG"/>
        </w:rPr>
        <w:t>представляващ „Новообразуван имот № 721.503 по плана на новообразуваните имоти на местност „Буче“, с. Дедово, община Родопи, област Пловдив, одобрен със Заповед № 155 от 02.03.2001 г. на областен управител на област Пловдив, представляващ терен с площ 2743 (две хиляди седемстотин четиридесет и три) кв. м.“</w:t>
      </w:r>
    </w:p>
    <w:p w:rsidR="00917293" w:rsidRDefault="00917293" w:rsidP="00917293">
      <w:pPr>
        <w:jc w:val="center"/>
        <w:rPr>
          <w:b/>
          <w:sz w:val="24"/>
          <w:szCs w:val="24"/>
          <w:lang w:val="bg-BG"/>
        </w:rPr>
      </w:pPr>
    </w:p>
    <w:p w:rsidR="00917293" w:rsidRPr="00571F4B" w:rsidRDefault="00917293" w:rsidP="00917293">
      <w:pPr>
        <w:jc w:val="center"/>
        <w:rPr>
          <w:b/>
          <w:sz w:val="24"/>
          <w:szCs w:val="24"/>
          <w:lang w:val="bg-BG"/>
        </w:rPr>
      </w:pPr>
    </w:p>
    <w:p w:rsidR="00917293" w:rsidRDefault="00917293" w:rsidP="00917293">
      <w:pPr>
        <w:jc w:val="center"/>
        <w:rPr>
          <w:sz w:val="24"/>
          <w:szCs w:val="24"/>
          <w:lang w:val="bg-BG"/>
        </w:rPr>
      </w:pPr>
      <w:bookmarkStart w:id="0" w:name="_GoBack"/>
      <w:bookmarkEnd w:id="0"/>
    </w:p>
    <w:p w:rsidR="00917293" w:rsidRPr="00962F62" w:rsidRDefault="00917293" w:rsidP="00917293">
      <w:pPr>
        <w:jc w:val="center"/>
        <w:rPr>
          <w:sz w:val="24"/>
          <w:szCs w:val="24"/>
        </w:rPr>
      </w:pPr>
      <w:r w:rsidRPr="00AE291C">
        <w:rPr>
          <w:sz w:val="24"/>
          <w:szCs w:val="24"/>
          <w:lang w:val="bg-BG"/>
        </w:rPr>
        <w:t xml:space="preserve">от ...................................................................................с </w:t>
      </w:r>
      <w:r>
        <w:rPr>
          <w:sz w:val="24"/>
          <w:szCs w:val="24"/>
          <w:lang w:val="bg-BG"/>
        </w:rPr>
        <w:t>ЕГН</w:t>
      </w:r>
      <w:r w:rsidRPr="00AE291C">
        <w:rPr>
          <w:sz w:val="24"/>
          <w:szCs w:val="24"/>
          <w:lang w:val="bg-BG"/>
        </w:rPr>
        <w:t>......................................</w:t>
      </w:r>
      <w:r>
        <w:rPr>
          <w:sz w:val="24"/>
          <w:szCs w:val="24"/>
        </w:rPr>
        <w:t>...................</w:t>
      </w:r>
    </w:p>
    <w:p w:rsidR="00917293" w:rsidRDefault="00917293" w:rsidP="00917293">
      <w:pPr>
        <w:jc w:val="center"/>
        <w:rPr>
          <w:sz w:val="24"/>
          <w:szCs w:val="24"/>
          <w:lang w:val="bg-BG"/>
        </w:rPr>
      </w:pPr>
    </w:p>
    <w:p w:rsidR="00917293" w:rsidRPr="00962F62" w:rsidRDefault="00917293" w:rsidP="00917293">
      <w:pPr>
        <w:jc w:val="center"/>
        <w:rPr>
          <w:sz w:val="24"/>
          <w:szCs w:val="24"/>
        </w:rPr>
      </w:pPr>
      <w:r>
        <w:rPr>
          <w:sz w:val="24"/>
          <w:szCs w:val="24"/>
          <w:lang w:val="bg-BG"/>
        </w:rPr>
        <w:t>живущ в гр. ………………………….., пощенски код</w:t>
      </w:r>
      <w:r w:rsidRPr="00AE291C">
        <w:rPr>
          <w:sz w:val="24"/>
          <w:szCs w:val="24"/>
          <w:lang w:val="bg-BG"/>
        </w:rPr>
        <w:t xml:space="preserve"> ...........................................</w:t>
      </w:r>
      <w:r>
        <w:rPr>
          <w:sz w:val="24"/>
          <w:szCs w:val="24"/>
          <w:lang w:val="bg-BG"/>
        </w:rPr>
        <w:t>......................</w:t>
      </w:r>
    </w:p>
    <w:p w:rsidR="00917293" w:rsidRDefault="00917293" w:rsidP="00917293">
      <w:pPr>
        <w:jc w:val="center"/>
        <w:rPr>
          <w:sz w:val="24"/>
          <w:szCs w:val="24"/>
          <w:lang w:val="bg-BG"/>
        </w:rPr>
      </w:pPr>
    </w:p>
    <w:p w:rsidR="00917293" w:rsidRPr="00962F62" w:rsidRDefault="00917293" w:rsidP="00917293">
      <w:pPr>
        <w:jc w:val="center"/>
        <w:rPr>
          <w:sz w:val="24"/>
          <w:szCs w:val="24"/>
        </w:rPr>
      </w:pPr>
      <w:r>
        <w:rPr>
          <w:sz w:val="24"/>
          <w:szCs w:val="24"/>
          <w:lang w:val="bg-BG"/>
        </w:rPr>
        <w:t>ул. ……………</w:t>
      </w:r>
      <w:r w:rsidRPr="00AE291C">
        <w:rPr>
          <w:sz w:val="24"/>
          <w:szCs w:val="24"/>
          <w:lang w:val="bg-BG"/>
        </w:rPr>
        <w:t>........................................................................................................</w:t>
      </w:r>
      <w:r>
        <w:rPr>
          <w:sz w:val="24"/>
          <w:szCs w:val="24"/>
          <w:lang w:val="bg-BG"/>
        </w:rPr>
        <w:t>..........................</w:t>
      </w:r>
    </w:p>
    <w:p w:rsidR="00917293" w:rsidRDefault="00917293" w:rsidP="00917293">
      <w:pPr>
        <w:jc w:val="center"/>
        <w:rPr>
          <w:sz w:val="24"/>
          <w:szCs w:val="24"/>
          <w:lang w:val="bg-BG"/>
        </w:rPr>
      </w:pPr>
    </w:p>
    <w:p w:rsidR="00917293" w:rsidRPr="00AE291C" w:rsidRDefault="00917293" w:rsidP="00917293">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917293" w:rsidRPr="00962F62" w:rsidRDefault="00917293" w:rsidP="00917293">
      <w:pPr>
        <w:pStyle w:val="BodyText"/>
        <w:jc w:val="center"/>
        <w:rPr>
          <w:sz w:val="16"/>
          <w:szCs w:val="16"/>
        </w:rPr>
      </w:pPr>
    </w:p>
    <w:p w:rsidR="00917293" w:rsidRDefault="00917293" w:rsidP="00917293">
      <w:pPr>
        <w:pStyle w:val="BodyText"/>
        <w:jc w:val="center"/>
        <w:outlineLvl w:val="0"/>
      </w:pPr>
    </w:p>
    <w:p w:rsidR="00917293" w:rsidRDefault="00917293" w:rsidP="00917293">
      <w:pPr>
        <w:pStyle w:val="BodyText"/>
        <w:jc w:val="center"/>
        <w:outlineLvl w:val="0"/>
      </w:pPr>
    </w:p>
    <w:p w:rsidR="00917293" w:rsidRDefault="00917293" w:rsidP="00917293">
      <w:pPr>
        <w:pStyle w:val="BodyText"/>
        <w:jc w:val="center"/>
        <w:outlineLvl w:val="0"/>
      </w:pPr>
    </w:p>
    <w:p w:rsidR="00917293" w:rsidRDefault="00917293" w:rsidP="00917293">
      <w:pPr>
        <w:pStyle w:val="BodyText"/>
        <w:jc w:val="center"/>
        <w:outlineLvl w:val="0"/>
      </w:pPr>
      <w:r w:rsidRPr="00C162B5">
        <w:t>Декларирам следното :</w:t>
      </w:r>
    </w:p>
    <w:p w:rsidR="00917293" w:rsidRPr="00C162B5" w:rsidRDefault="00917293" w:rsidP="00917293">
      <w:pPr>
        <w:pStyle w:val="BodyText"/>
        <w:jc w:val="center"/>
        <w:outlineLvl w:val="0"/>
        <w:rPr>
          <w:b/>
        </w:rPr>
      </w:pPr>
    </w:p>
    <w:p w:rsidR="00917293" w:rsidRPr="00C162B5" w:rsidRDefault="00917293" w:rsidP="00917293">
      <w:pPr>
        <w:pStyle w:val="BodyText"/>
        <w:jc w:val="center"/>
        <w:rPr>
          <w:b/>
          <w:sz w:val="2"/>
          <w:szCs w:val="2"/>
        </w:rPr>
      </w:pPr>
    </w:p>
    <w:p w:rsidR="00917293" w:rsidRPr="00640046" w:rsidRDefault="00917293" w:rsidP="00917293">
      <w:pPr>
        <w:pStyle w:val="BodyTextIndent"/>
        <w:widowControl w:val="0"/>
        <w:numPr>
          <w:ilvl w:val="0"/>
          <w:numId w:val="1"/>
        </w:numPr>
        <w:tabs>
          <w:tab w:val="num" w:pos="0"/>
          <w:tab w:val="left" w:pos="360"/>
        </w:tabs>
        <w:snapToGrid w:val="0"/>
        <w:spacing w:before="120" w:after="0"/>
        <w:ind w:left="357" w:hanging="357"/>
        <w:jc w:val="both"/>
        <w:rPr>
          <w:sz w:val="24"/>
          <w:szCs w:val="24"/>
        </w:rPr>
      </w:pPr>
      <w:r>
        <w:rPr>
          <w:sz w:val="24"/>
          <w:szCs w:val="24"/>
          <w:lang w:val="bg-BG"/>
        </w:rPr>
        <w:t>Нямам публични задължения към българската държава, установени с влязъл в сила акт.</w:t>
      </w:r>
    </w:p>
    <w:p w:rsidR="00F13CA3" w:rsidRPr="00F13CA3" w:rsidRDefault="00917293" w:rsidP="00F13CA3">
      <w:pPr>
        <w:pStyle w:val="BodyTextIndent"/>
        <w:widowControl w:val="0"/>
        <w:numPr>
          <w:ilvl w:val="0"/>
          <w:numId w:val="1"/>
        </w:numPr>
        <w:tabs>
          <w:tab w:val="num" w:pos="0"/>
          <w:tab w:val="left" w:pos="360"/>
        </w:tabs>
        <w:snapToGrid w:val="0"/>
        <w:spacing w:before="120" w:after="0"/>
        <w:ind w:left="357" w:hanging="357"/>
        <w:jc w:val="both"/>
        <w:rPr>
          <w:rStyle w:val="CommentReference"/>
          <w:sz w:val="24"/>
          <w:szCs w:val="24"/>
        </w:rPr>
      </w:pPr>
      <w:r>
        <w:rPr>
          <w:sz w:val="24"/>
          <w:szCs w:val="24"/>
          <w:lang w:val="bg-BG"/>
        </w:rPr>
        <w:t>Не съм осъден/а за банкрут.</w:t>
      </w:r>
    </w:p>
    <w:p w:rsidR="00917293" w:rsidRPr="00F13CA3" w:rsidRDefault="00F13CA3" w:rsidP="00F13CA3">
      <w:pPr>
        <w:pStyle w:val="BodyTextIndent"/>
        <w:widowControl w:val="0"/>
        <w:numPr>
          <w:ilvl w:val="0"/>
          <w:numId w:val="1"/>
        </w:numPr>
        <w:tabs>
          <w:tab w:val="num" w:pos="0"/>
          <w:tab w:val="left" w:pos="360"/>
        </w:tabs>
        <w:snapToGrid w:val="0"/>
        <w:spacing w:before="120" w:after="0"/>
        <w:ind w:left="357" w:hanging="357"/>
        <w:jc w:val="both"/>
        <w:rPr>
          <w:sz w:val="24"/>
          <w:szCs w:val="24"/>
        </w:rPr>
      </w:pPr>
      <w:r w:rsidRPr="00F13CA3">
        <w:rPr>
          <w:rStyle w:val="CommentReference"/>
          <w:sz w:val="24"/>
          <w:szCs w:val="24"/>
          <w:lang w:val="bg-BG"/>
        </w:rPr>
        <w:t xml:space="preserve">Не съм лице, за което със закон е установено, че </w:t>
      </w:r>
      <w:r>
        <w:rPr>
          <w:rStyle w:val="CommentReference"/>
          <w:sz w:val="24"/>
          <w:szCs w:val="24"/>
          <w:lang w:val="bg-BG"/>
        </w:rPr>
        <w:t>няма право да придобива право на собственост върху земя на територията на Република България.</w:t>
      </w:r>
    </w:p>
    <w:p w:rsidR="00917293" w:rsidRPr="007220F3" w:rsidRDefault="00917293" w:rsidP="00917293">
      <w:pPr>
        <w:pStyle w:val="BodyTextIndent"/>
        <w:widowControl w:val="0"/>
        <w:numPr>
          <w:ilvl w:val="0"/>
          <w:numId w:val="1"/>
        </w:numPr>
        <w:tabs>
          <w:tab w:val="num" w:pos="0"/>
          <w:tab w:val="left" w:pos="360"/>
        </w:tabs>
        <w:snapToGrid w:val="0"/>
        <w:spacing w:before="120" w:after="0"/>
        <w:ind w:left="357" w:hanging="357"/>
        <w:jc w:val="both"/>
        <w:rPr>
          <w:sz w:val="24"/>
          <w:szCs w:val="24"/>
        </w:rPr>
      </w:pPr>
      <w:r>
        <w:rPr>
          <w:sz w:val="24"/>
          <w:szCs w:val="24"/>
          <w:lang w:val="bg-BG"/>
        </w:rPr>
        <w:t>Към датата на подаване на документите за участие в търга нямам задължения към „Холдинг БДЖ“ ЕАД и/или свързаните с него юридически лица: „БДЖ – Товарни превози“ ЕООД и/или „БДЖ – Пътнически превози“ ЕООД.</w:t>
      </w:r>
    </w:p>
    <w:p w:rsidR="00917293" w:rsidRPr="008F1F5B" w:rsidRDefault="00917293" w:rsidP="00917293">
      <w:pPr>
        <w:pStyle w:val="ListParagraph"/>
        <w:numPr>
          <w:ilvl w:val="0"/>
          <w:numId w:val="1"/>
        </w:numPr>
        <w:spacing w:before="120"/>
        <w:ind w:left="357" w:hanging="357"/>
        <w:contextualSpacing w:val="0"/>
        <w:jc w:val="both"/>
        <w:rPr>
          <w:sz w:val="24"/>
          <w:szCs w:val="24"/>
          <w:lang w:val="bg-BG"/>
        </w:rPr>
      </w:pPr>
      <w:r w:rsidRPr="008F1F5B">
        <w:rPr>
          <w:sz w:val="24"/>
          <w:szCs w:val="24"/>
          <w:lang w:val="bg-BG"/>
        </w:rPr>
        <w:t>Запознат/а съм с изискванията и приемам условията на документацията за участие в търга. Тази информация ми е достатъчна, за да се считам запознат/а със състоянието на имота към датата на провеждане на търга за продажбата му.</w:t>
      </w:r>
    </w:p>
    <w:p w:rsidR="00917293" w:rsidRDefault="00917293" w:rsidP="00917293">
      <w:pPr>
        <w:pStyle w:val="List2"/>
        <w:numPr>
          <w:ilvl w:val="0"/>
          <w:numId w:val="1"/>
        </w:numPr>
        <w:spacing w:before="120" w:line="240" w:lineRule="auto"/>
        <w:ind w:left="357" w:hanging="357"/>
        <w:rPr>
          <w:szCs w:val="24"/>
        </w:rPr>
      </w:pPr>
      <w:r>
        <w:t>Огледал/а съм и съм съгласен/на да</w:t>
      </w:r>
      <w:r w:rsidRPr="000F3276">
        <w:t xml:space="preserve"> </w:t>
      </w:r>
      <w:r>
        <w:t>закупя</w:t>
      </w:r>
      <w:r w:rsidRPr="000F3276">
        <w:rPr>
          <w:szCs w:val="24"/>
        </w:rPr>
        <w:t xml:space="preserve"> недвижим имот, собственост на „Холдинг БДЖ“ ЕАД</w:t>
      </w:r>
      <w:r w:rsidR="008F1F5B">
        <w:rPr>
          <w:szCs w:val="24"/>
        </w:rPr>
        <w:t>,</w:t>
      </w:r>
      <w:r w:rsidR="00F13CA3" w:rsidRPr="00F13CA3">
        <w:rPr>
          <w:szCs w:val="24"/>
          <w:lang w:eastAsia="bg-BG"/>
        </w:rPr>
        <w:t xml:space="preserve"> </w:t>
      </w:r>
      <w:r w:rsidR="00F13CA3" w:rsidRPr="00CF631B">
        <w:rPr>
          <w:szCs w:val="24"/>
          <w:lang w:eastAsia="bg-BG"/>
        </w:rPr>
        <w:t>представляващ „Новообразуван имот № 721.503 по плана на новообразуваните имоти на местност „Буче“, с. Дедово, община Родопи, област Пловдив, одобрен със Заповед № 155 от 02.03.2001 г. на областен управител на област Пловдив, представляващ терен с площ 2743 (две хиляди седемстотин четиридесет и три) кв. м.“</w:t>
      </w:r>
      <w:r>
        <w:t xml:space="preserve">, </w:t>
      </w:r>
      <w:r w:rsidRPr="000F3276">
        <w:rPr>
          <w:szCs w:val="24"/>
        </w:rPr>
        <w:t xml:space="preserve">в състоянието в което е и при условията на тръжната документация. </w:t>
      </w:r>
    </w:p>
    <w:p w:rsidR="00917293" w:rsidRPr="008F1F5B" w:rsidRDefault="00917293" w:rsidP="00917293">
      <w:pPr>
        <w:pStyle w:val="List2"/>
        <w:numPr>
          <w:ilvl w:val="0"/>
          <w:numId w:val="1"/>
        </w:numPr>
        <w:spacing w:before="120" w:line="240" w:lineRule="auto"/>
        <w:ind w:left="357" w:hanging="357"/>
        <w:rPr>
          <w:szCs w:val="24"/>
        </w:rPr>
      </w:pPr>
      <w:r w:rsidRPr="008F1F5B">
        <w:rPr>
          <w:szCs w:val="24"/>
        </w:rPr>
        <w:t xml:space="preserve">Задължавам се да не разгласявам и да не допускам разгласяването и узнаването по никакъв начин от </w:t>
      </w:r>
      <w:proofErr w:type="spellStart"/>
      <w:r w:rsidRPr="008F1F5B">
        <w:rPr>
          <w:szCs w:val="24"/>
        </w:rPr>
        <w:t>неоправомощени</w:t>
      </w:r>
      <w:proofErr w:type="spellEnd"/>
      <w:r w:rsidRPr="008F1F5B">
        <w:rPr>
          <w:szCs w:val="24"/>
        </w:rPr>
        <w:t xml:space="preserve"> за това лица, както и да не ползвам за други цели фактите, сведенията и документите, които са ми предоставени като задължителна </w:t>
      </w:r>
      <w:r w:rsidRPr="008F1F5B">
        <w:rPr>
          <w:szCs w:val="24"/>
        </w:rPr>
        <w:lastRenderedPageBreak/>
        <w:t xml:space="preserve">информация във връзка с продажбата на имота. </w:t>
      </w:r>
    </w:p>
    <w:p w:rsidR="00917293" w:rsidRPr="008F1F5B" w:rsidRDefault="00917293" w:rsidP="00917293">
      <w:pPr>
        <w:pStyle w:val="List2"/>
        <w:numPr>
          <w:ilvl w:val="0"/>
          <w:numId w:val="1"/>
        </w:numPr>
        <w:spacing w:before="120" w:line="240" w:lineRule="auto"/>
        <w:ind w:left="357" w:hanging="357"/>
        <w:rPr>
          <w:szCs w:val="24"/>
        </w:rPr>
      </w:pPr>
      <w:r w:rsidRPr="008F1F5B">
        <w:rPr>
          <w:szCs w:val="24"/>
        </w:rPr>
        <w:t>Запознат/а съм с условията за задържане и връщане на депозита за участие.</w:t>
      </w:r>
    </w:p>
    <w:p w:rsidR="00917293" w:rsidRPr="008F1F5B" w:rsidRDefault="00917293" w:rsidP="00917293">
      <w:pPr>
        <w:pStyle w:val="ListParagraph"/>
        <w:numPr>
          <w:ilvl w:val="0"/>
          <w:numId w:val="1"/>
        </w:numPr>
        <w:tabs>
          <w:tab w:val="clear" w:pos="360"/>
          <w:tab w:val="num" w:pos="142"/>
        </w:tabs>
        <w:spacing w:before="120"/>
        <w:ind w:left="426" w:hanging="426"/>
        <w:jc w:val="both"/>
        <w:rPr>
          <w:sz w:val="24"/>
          <w:lang w:val="bg-BG"/>
        </w:rPr>
      </w:pPr>
      <w:r w:rsidRPr="008F1F5B">
        <w:rPr>
          <w:sz w:val="24"/>
          <w:szCs w:val="24"/>
          <w:lang w:val="bg-BG"/>
        </w:rPr>
        <w:t xml:space="preserve">В случай, че не спечеля търга, внесеният депозит за участие в търга в размер на </w:t>
      </w:r>
    </w:p>
    <w:p w:rsidR="00917293" w:rsidRPr="008F1F5B" w:rsidRDefault="00917293" w:rsidP="00917293">
      <w:pPr>
        <w:pStyle w:val="ListParagraph"/>
        <w:spacing w:before="120"/>
        <w:ind w:left="426"/>
        <w:jc w:val="both"/>
        <w:rPr>
          <w:sz w:val="24"/>
          <w:lang w:val="bg-BG"/>
        </w:rPr>
      </w:pPr>
    </w:p>
    <w:p w:rsidR="00917293" w:rsidRPr="00881287" w:rsidRDefault="00917293" w:rsidP="00917293">
      <w:pPr>
        <w:pStyle w:val="ListParagraph"/>
        <w:spacing w:before="120"/>
        <w:ind w:left="426"/>
        <w:jc w:val="both"/>
        <w:rPr>
          <w:sz w:val="24"/>
        </w:rPr>
      </w:pPr>
      <w:r w:rsidRPr="00881287">
        <w:rPr>
          <w:sz w:val="24"/>
          <w:szCs w:val="24"/>
          <w:lang w:val="ru-RU"/>
        </w:rPr>
        <w:t>.........</w:t>
      </w:r>
      <w:r>
        <w:rPr>
          <w:sz w:val="24"/>
          <w:szCs w:val="24"/>
          <w:lang w:val="ru-RU"/>
        </w:rPr>
        <w:t>.......</w:t>
      </w:r>
      <w:r w:rsidRPr="00881287">
        <w:rPr>
          <w:sz w:val="24"/>
          <w:szCs w:val="24"/>
          <w:lang w:val="ru-RU"/>
        </w:rPr>
        <w:t>.......лв. /...</w:t>
      </w:r>
      <w:r>
        <w:rPr>
          <w:sz w:val="24"/>
          <w:szCs w:val="24"/>
          <w:lang w:val="ru-RU"/>
        </w:rPr>
        <w:t>...</w:t>
      </w:r>
      <w:r w:rsidRPr="00881287">
        <w:rPr>
          <w:sz w:val="24"/>
          <w:szCs w:val="24"/>
          <w:lang w:val="ru-RU"/>
        </w:rPr>
        <w:t xml:space="preserve">.................................................................................../, да </w:t>
      </w:r>
      <w:proofErr w:type="spellStart"/>
      <w:r w:rsidRPr="00881287">
        <w:rPr>
          <w:sz w:val="24"/>
          <w:szCs w:val="24"/>
          <w:lang w:val="ru-RU"/>
        </w:rPr>
        <w:t>бъде</w:t>
      </w:r>
      <w:proofErr w:type="spellEnd"/>
      <w:r w:rsidRPr="00881287">
        <w:rPr>
          <w:sz w:val="24"/>
          <w:szCs w:val="24"/>
          <w:lang w:val="ru-RU"/>
        </w:rPr>
        <w:t xml:space="preserve"> </w:t>
      </w:r>
      <w:proofErr w:type="spellStart"/>
      <w:r w:rsidRPr="00881287">
        <w:rPr>
          <w:sz w:val="24"/>
          <w:szCs w:val="24"/>
          <w:lang w:val="ru-RU"/>
        </w:rPr>
        <w:t>върнат</w:t>
      </w:r>
      <w:proofErr w:type="spellEnd"/>
      <w:r w:rsidRPr="00881287">
        <w:rPr>
          <w:sz w:val="24"/>
          <w:szCs w:val="24"/>
          <w:lang w:val="ru-RU"/>
        </w:rPr>
        <w:t xml:space="preserve"> </w:t>
      </w:r>
      <w:proofErr w:type="gramStart"/>
      <w:r w:rsidRPr="00881287">
        <w:rPr>
          <w:sz w:val="24"/>
          <w:szCs w:val="24"/>
          <w:lang w:val="ru-RU"/>
        </w:rPr>
        <w:t>по</w:t>
      </w:r>
      <w:proofErr w:type="gramEnd"/>
      <w:r w:rsidRPr="00881287">
        <w:rPr>
          <w:sz w:val="24"/>
          <w:szCs w:val="24"/>
          <w:lang w:val="ru-RU"/>
        </w:rPr>
        <w:t xml:space="preserve"> банков </w:t>
      </w:r>
      <w:proofErr w:type="spellStart"/>
      <w:r w:rsidRPr="00881287">
        <w:rPr>
          <w:sz w:val="24"/>
          <w:szCs w:val="24"/>
          <w:lang w:val="ru-RU"/>
        </w:rPr>
        <w:t>път</w:t>
      </w:r>
      <w:proofErr w:type="spellEnd"/>
      <w:r w:rsidRPr="00881287">
        <w:rPr>
          <w:sz w:val="24"/>
          <w:szCs w:val="24"/>
          <w:lang w:val="ru-RU"/>
        </w:rPr>
        <w:t>:</w:t>
      </w:r>
    </w:p>
    <w:p w:rsidR="00917293" w:rsidRPr="00EA4C2A" w:rsidRDefault="00917293" w:rsidP="00917293">
      <w:pPr>
        <w:pStyle w:val="BodyText"/>
        <w:ind w:left="360"/>
        <w:rPr>
          <w:lang w:val="ru-RU"/>
        </w:rPr>
      </w:pPr>
    </w:p>
    <w:p w:rsidR="00917293" w:rsidRPr="00EA4C2A" w:rsidRDefault="00917293" w:rsidP="00917293">
      <w:pPr>
        <w:pStyle w:val="BodyText"/>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917293" w:rsidRDefault="00917293" w:rsidP="00917293">
      <w:pPr>
        <w:pStyle w:val="BodyText"/>
        <w:ind w:left="360"/>
        <w:rPr>
          <w:lang w:val="ru-RU"/>
        </w:rPr>
      </w:pPr>
    </w:p>
    <w:p w:rsidR="00917293" w:rsidRPr="00EA4C2A" w:rsidRDefault="00917293" w:rsidP="00917293">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917293" w:rsidRPr="00EA4C2A" w:rsidRDefault="00917293" w:rsidP="00917293">
      <w:pPr>
        <w:pStyle w:val="BodyText"/>
        <w:numPr>
          <w:ilvl w:val="0"/>
          <w:numId w:val="2"/>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917293" w:rsidRPr="00EA4C2A" w:rsidTr="007D768F">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2" w:type="dxa"/>
          </w:tcPr>
          <w:p w:rsidR="00917293" w:rsidRPr="00EA4C2A" w:rsidRDefault="00917293" w:rsidP="007D768F">
            <w:pPr>
              <w:pStyle w:val="BodyText"/>
              <w:rPr>
                <w:lang w:val="en-US"/>
              </w:rPr>
            </w:pPr>
          </w:p>
        </w:tc>
        <w:tc>
          <w:tcPr>
            <w:tcW w:w="423" w:type="dxa"/>
          </w:tcPr>
          <w:p w:rsidR="00917293" w:rsidRPr="00EA4C2A" w:rsidRDefault="00917293" w:rsidP="007D768F">
            <w:pPr>
              <w:pStyle w:val="BodyText"/>
              <w:rPr>
                <w:lang w:val="en-US"/>
              </w:rPr>
            </w:pPr>
          </w:p>
        </w:tc>
        <w:tc>
          <w:tcPr>
            <w:tcW w:w="423" w:type="dxa"/>
          </w:tcPr>
          <w:p w:rsidR="00917293" w:rsidRPr="00EA4C2A" w:rsidRDefault="00917293" w:rsidP="007D768F">
            <w:pPr>
              <w:pStyle w:val="BodyText"/>
              <w:rPr>
                <w:lang w:val="en-US"/>
              </w:rPr>
            </w:pPr>
          </w:p>
        </w:tc>
        <w:tc>
          <w:tcPr>
            <w:tcW w:w="423" w:type="dxa"/>
          </w:tcPr>
          <w:p w:rsidR="00917293" w:rsidRPr="00EA4C2A" w:rsidRDefault="00917293" w:rsidP="007D768F">
            <w:pPr>
              <w:pStyle w:val="BodyText"/>
              <w:rPr>
                <w:lang w:val="en-US"/>
              </w:rPr>
            </w:pPr>
          </w:p>
        </w:tc>
        <w:tc>
          <w:tcPr>
            <w:tcW w:w="423" w:type="dxa"/>
          </w:tcPr>
          <w:p w:rsidR="00917293" w:rsidRPr="00EA4C2A" w:rsidRDefault="00917293" w:rsidP="007D768F">
            <w:pPr>
              <w:pStyle w:val="BodyText"/>
              <w:rPr>
                <w:lang w:val="en-US"/>
              </w:rPr>
            </w:pPr>
          </w:p>
        </w:tc>
      </w:tr>
    </w:tbl>
    <w:p w:rsidR="00917293" w:rsidRPr="00B71256" w:rsidRDefault="00917293" w:rsidP="00917293">
      <w:pPr>
        <w:pStyle w:val="BodyText"/>
        <w:ind w:left="360"/>
        <w:rPr>
          <w:sz w:val="20"/>
        </w:rPr>
      </w:pPr>
      <w:r w:rsidRPr="00B71256">
        <w:rPr>
          <w:sz w:val="20"/>
          <w:lang w:val="en-US"/>
        </w:rPr>
        <w:tab/>
      </w:r>
      <w:r w:rsidRPr="00B71256">
        <w:rPr>
          <w:sz w:val="20"/>
          <w:lang w:val="en-US"/>
        </w:rPr>
        <w:tab/>
      </w:r>
      <w:r w:rsidRPr="00B71256">
        <w:rPr>
          <w:sz w:val="20"/>
        </w:rPr>
        <w:tab/>
      </w:r>
    </w:p>
    <w:p w:rsidR="00917293" w:rsidRPr="00EA4C2A" w:rsidRDefault="00917293" w:rsidP="00917293">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917293" w:rsidRPr="00EA4C2A" w:rsidTr="007D768F">
        <w:tc>
          <w:tcPr>
            <w:tcW w:w="648" w:type="dxa"/>
          </w:tcPr>
          <w:p w:rsidR="00917293" w:rsidRPr="00EA4C2A" w:rsidRDefault="00917293" w:rsidP="007D768F">
            <w:pPr>
              <w:pStyle w:val="BodyText"/>
            </w:pPr>
          </w:p>
        </w:tc>
        <w:tc>
          <w:tcPr>
            <w:tcW w:w="540" w:type="dxa"/>
          </w:tcPr>
          <w:p w:rsidR="00917293" w:rsidRPr="00EA4C2A" w:rsidRDefault="00917293" w:rsidP="007D768F">
            <w:pPr>
              <w:pStyle w:val="BodyText"/>
            </w:pPr>
          </w:p>
        </w:tc>
        <w:tc>
          <w:tcPr>
            <w:tcW w:w="540" w:type="dxa"/>
          </w:tcPr>
          <w:p w:rsidR="00917293" w:rsidRPr="00EA4C2A" w:rsidRDefault="00917293" w:rsidP="007D768F">
            <w:pPr>
              <w:pStyle w:val="BodyText"/>
            </w:pPr>
          </w:p>
        </w:tc>
        <w:tc>
          <w:tcPr>
            <w:tcW w:w="540" w:type="dxa"/>
          </w:tcPr>
          <w:p w:rsidR="00917293" w:rsidRPr="00EA4C2A" w:rsidRDefault="00917293" w:rsidP="007D768F">
            <w:pPr>
              <w:pStyle w:val="BodyText"/>
            </w:pPr>
          </w:p>
        </w:tc>
        <w:tc>
          <w:tcPr>
            <w:tcW w:w="540" w:type="dxa"/>
          </w:tcPr>
          <w:p w:rsidR="00917293" w:rsidRPr="00EA4C2A" w:rsidRDefault="00917293" w:rsidP="007D768F">
            <w:pPr>
              <w:pStyle w:val="BodyText"/>
            </w:pPr>
          </w:p>
        </w:tc>
        <w:tc>
          <w:tcPr>
            <w:tcW w:w="540" w:type="dxa"/>
          </w:tcPr>
          <w:p w:rsidR="00917293" w:rsidRPr="00EA4C2A" w:rsidRDefault="00917293" w:rsidP="007D768F">
            <w:pPr>
              <w:pStyle w:val="BodyText"/>
            </w:pPr>
          </w:p>
        </w:tc>
        <w:tc>
          <w:tcPr>
            <w:tcW w:w="540" w:type="dxa"/>
          </w:tcPr>
          <w:p w:rsidR="00917293" w:rsidRPr="00EA4C2A" w:rsidRDefault="00917293" w:rsidP="007D768F">
            <w:pPr>
              <w:pStyle w:val="BodyText"/>
            </w:pPr>
          </w:p>
        </w:tc>
        <w:tc>
          <w:tcPr>
            <w:tcW w:w="540" w:type="dxa"/>
          </w:tcPr>
          <w:p w:rsidR="00917293" w:rsidRPr="00EA4C2A" w:rsidRDefault="00917293" w:rsidP="007D768F">
            <w:pPr>
              <w:pStyle w:val="BodyText"/>
            </w:pPr>
          </w:p>
        </w:tc>
      </w:tr>
    </w:tbl>
    <w:p w:rsidR="00917293" w:rsidRDefault="00917293" w:rsidP="00917293">
      <w:pPr>
        <w:pStyle w:val="List2"/>
        <w:spacing w:before="120" w:line="240" w:lineRule="auto"/>
        <w:ind w:left="357" w:firstLine="0"/>
        <w:rPr>
          <w:szCs w:val="24"/>
        </w:rPr>
      </w:pPr>
    </w:p>
    <w:p w:rsidR="00917293" w:rsidRDefault="00917293" w:rsidP="00917293">
      <w:pPr>
        <w:pStyle w:val="List2"/>
        <w:spacing w:line="240" w:lineRule="auto"/>
        <w:ind w:left="360" w:firstLine="0"/>
        <w:rPr>
          <w:szCs w:val="24"/>
        </w:rPr>
      </w:pPr>
    </w:p>
    <w:p w:rsidR="00917293" w:rsidRDefault="00917293" w:rsidP="00917293">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917293" w:rsidRDefault="00917293" w:rsidP="00917293">
      <w:pPr>
        <w:pStyle w:val="List2"/>
        <w:spacing w:line="240" w:lineRule="auto"/>
        <w:ind w:left="360" w:firstLine="0"/>
        <w:rPr>
          <w:szCs w:val="24"/>
        </w:rPr>
      </w:pPr>
    </w:p>
    <w:p w:rsidR="00917293" w:rsidRPr="00AB02F2" w:rsidRDefault="00917293" w:rsidP="00917293">
      <w:pPr>
        <w:pStyle w:val="List2"/>
        <w:spacing w:line="240" w:lineRule="auto"/>
        <w:ind w:left="360" w:firstLine="0"/>
        <w:rPr>
          <w:szCs w:val="24"/>
        </w:rPr>
      </w:pPr>
    </w:p>
    <w:p w:rsidR="00917293" w:rsidRPr="00F57172" w:rsidRDefault="00917293" w:rsidP="00917293">
      <w:pPr>
        <w:pStyle w:val="BodyTextIndent"/>
        <w:snapToGrid w:val="0"/>
        <w:ind w:left="0"/>
        <w:rPr>
          <w:sz w:val="24"/>
          <w:szCs w:val="24"/>
        </w:rPr>
      </w:pPr>
      <w:proofErr w:type="spellStart"/>
      <w:r w:rsidRPr="00F57172">
        <w:rPr>
          <w:sz w:val="24"/>
          <w:szCs w:val="24"/>
        </w:rPr>
        <w:t>Дата</w:t>
      </w:r>
      <w:proofErr w:type="spellEnd"/>
      <w:r w:rsidRPr="00F57172">
        <w:rPr>
          <w:sz w:val="24"/>
          <w:szCs w:val="24"/>
        </w:rPr>
        <w:t>: ...........................</w:t>
      </w:r>
    </w:p>
    <w:p w:rsidR="00917293" w:rsidRDefault="00917293" w:rsidP="00917293">
      <w:pPr>
        <w:pStyle w:val="BodyTextIndent"/>
        <w:snapToGrid w:val="0"/>
        <w:ind w:left="0"/>
        <w:outlineLvl w:val="0"/>
        <w:rPr>
          <w:sz w:val="24"/>
          <w:szCs w:val="24"/>
          <w:lang w:val="bg-BG"/>
        </w:rPr>
      </w:pPr>
    </w:p>
    <w:p w:rsidR="00917293" w:rsidRDefault="00917293" w:rsidP="00917293">
      <w:pPr>
        <w:pStyle w:val="BodyTextIndent"/>
        <w:snapToGrid w:val="0"/>
        <w:ind w:left="0"/>
        <w:outlineLvl w:val="0"/>
        <w:rPr>
          <w:sz w:val="24"/>
          <w:szCs w:val="24"/>
          <w:lang w:val="bg-BG"/>
        </w:rPr>
      </w:pPr>
    </w:p>
    <w:p w:rsidR="00917293" w:rsidRPr="00B87358" w:rsidRDefault="00917293" w:rsidP="00917293">
      <w:pPr>
        <w:jc w:val="both"/>
        <w:rPr>
          <w:sz w:val="24"/>
          <w:szCs w:val="24"/>
          <w:lang w:val="bg-BG"/>
        </w:rPr>
      </w:pPr>
      <w:proofErr w:type="gramStart"/>
      <w:r w:rsidRPr="00F57172">
        <w:rPr>
          <w:sz w:val="24"/>
          <w:szCs w:val="24"/>
        </w:rPr>
        <w:t>ДЕКЛАРАТОР :</w:t>
      </w:r>
      <w:proofErr w:type="gramEnd"/>
      <w:r>
        <w:rPr>
          <w:sz w:val="24"/>
          <w:szCs w:val="24"/>
          <w:lang w:val="bg-BG"/>
        </w:rPr>
        <w:t xml:space="preserve">  </w:t>
      </w:r>
      <w:r w:rsidRPr="008308E6">
        <w:rPr>
          <w:sz w:val="24"/>
          <w:szCs w:val="24"/>
          <w:lang w:val="bg-BG"/>
        </w:rPr>
        <w:t xml:space="preserve"> </w:t>
      </w:r>
      <w:r w:rsidRPr="00B87358">
        <w:rPr>
          <w:sz w:val="24"/>
          <w:szCs w:val="24"/>
          <w:lang w:val="bg-BG"/>
        </w:rPr>
        <w:t xml:space="preserve">.............................. </w:t>
      </w:r>
    </w:p>
    <w:p w:rsidR="00917293" w:rsidRDefault="00917293" w:rsidP="00917293">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917293" w:rsidRPr="00F57172" w:rsidRDefault="00917293" w:rsidP="00917293">
      <w:pPr>
        <w:pStyle w:val="BodyTextIndent"/>
        <w:snapToGrid w:val="0"/>
        <w:ind w:left="0"/>
        <w:outlineLvl w:val="0"/>
        <w:rPr>
          <w:sz w:val="24"/>
          <w:szCs w:val="24"/>
        </w:rPr>
      </w:pPr>
    </w:p>
    <w:p w:rsidR="00917293" w:rsidRDefault="00917293" w:rsidP="00917293">
      <w:pPr>
        <w:jc w:val="both"/>
        <w:rPr>
          <w:b/>
          <w:lang w:val="bg-BG"/>
        </w:rPr>
      </w:pPr>
    </w:p>
    <w:p w:rsidR="00917293" w:rsidRDefault="00917293" w:rsidP="00917293">
      <w:pPr>
        <w:jc w:val="both"/>
        <w:rPr>
          <w:b/>
          <w:lang w:val="bg-BG"/>
        </w:rPr>
      </w:pPr>
    </w:p>
    <w:p w:rsidR="00917293" w:rsidRDefault="00917293" w:rsidP="00917293">
      <w:pPr>
        <w:jc w:val="both"/>
        <w:rPr>
          <w:b/>
          <w:lang w:val="bg-BG"/>
        </w:rPr>
      </w:pPr>
    </w:p>
    <w:p w:rsidR="00917293" w:rsidRDefault="00917293" w:rsidP="00917293">
      <w:pPr>
        <w:jc w:val="right"/>
        <w:outlineLvl w:val="0"/>
        <w:rPr>
          <w:b/>
          <w:sz w:val="24"/>
          <w:szCs w:val="24"/>
          <w:u w:val="single"/>
        </w:rPr>
      </w:pPr>
    </w:p>
    <w:p w:rsidR="00917293" w:rsidRDefault="00917293" w:rsidP="00917293">
      <w:pPr>
        <w:jc w:val="right"/>
        <w:outlineLvl w:val="0"/>
        <w:rPr>
          <w:b/>
          <w:sz w:val="24"/>
          <w:szCs w:val="24"/>
          <w:u w:val="single"/>
          <w:lang w:val="bg-BG"/>
        </w:rPr>
      </w:pPr>
    </w:p>
    <w:p w:rsidR="00917293" w:rsidRDefault="00917293" w:rsidP="00917293">
      <w:pPr>
        <w:jc w:val="right"/>
        <w:outlineLvl w:val="0"/>
        <w:rPr>
          <w:b/>
          <w:sz w:val="24"/>
          <w:szCs w:val="24"/>
          <w:u w:val="single"/>
          <w:lang w:val="bg-BG"/>
        </w:rPr>
      </w:pPr>
    </w:p>
    <w:p w:rsidR="006B4C67" w:rsidRDefault="006B4C67"/>
    <w:sectPr w:rsidR="006B4C67" w:rsidSect="001B22A5">
      <w:footerReference w:type="even" r:id="rId8"/>
      <w:footerReference w:type="default" r:id="rId9"/>
      <w:pgSz w:w="11906" w:h="16838" w:code="9"/>
      <w:pgMar w:top="1418"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7E" w:rsidRDefault="00C45D7E">
      <w:r>
        <w:separator/>
      </w:r>
    </w:p>
  </w:endnote>
  <w:endnote w:type="continuationSeparator" w:id="0">
    <w:p w:rsidR="00C45D7E" w:rsidRDefault="00C4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F13CA3"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C45D7E"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C45D7E" w:rsidP="00B802E1">
    <w:pPr>
      <w:pStyle w:val="Footer"/>
      <w:framePr w:wrap="around" w:vAnchor="text" w:hAnchor="margin" w:xAlign="right" w:y="1"/>
      <w:rPr>
        <w:rStyle w:val="PageNumber"/>
      </w:rPr>
    </w:pPr>
  </w:p>
  <w:p w:rsidR="005E29F5" w:rsidRDefault="00C45D7E"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7E" w:rsidRDefault="00C45D7E">
      <w:r>
        <w:separator/>
      </w:r>
    </w:p>
  </w:footnote>
  <w:footnote w:type="continuationSeparator" w:id="0">
    <w:p w:rsidR="00C45D7E" w:rsidRDefault="00C45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93"/>
    <w:rsid w:val="001869F1"/>
    <w:rsid w:val="0020362B"/>
    <w:rsid w:val="002B0704"/>
    <w:rsid w:val="004C2986"/>
    <w:rsid w:val="006B4C67"/>
    <w:rsid w:val="007B36BA"/>
    <w:rsid w:val="007C7155"/>
    <w:rsid w:val="008F1F5B"/>
    <w:rsid w:val="00917293"/>
    <w:rsid w:val="00950EA1"/>
    <w:rsid w:val="00C45D7E"/>
    <w:rsid w:val="00C62FC7"/>
    <w:rsid w:val="00F13C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17293"/>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293"/>
    <w:rPr>
      <w:rFonts w:ascii="Times New Roman" w:eastAsia="Times New Roman" w:hAnsi="Times New Roman" w:cs="Times New Roman"/>
      <w:b/>
      <w:sz w:val="28"/>
      <w:szCs w:val="20"/>
    </w:rPr>
  </w:style>
  <w:style w:type="paragraph" w:styleId="List2">
    <w:name w:val="List 2"/>
    <w:basedOn w:val="Normal"/>
    <w:rsid w:val="00917293"/>
    <w:pPr>
      <w:widowControl w:val="0"/>
      <w:snapToGrid w:val="0"/>
      <w:spacing w:line="300" w:lineRule="auto"/>
      <w:ind w:left="720" w:hanging="360"/>
      <w:jc w:val="both"/>
    </w:pPr>
    <w:rPr>
      <w:sz w:val="24"/>
      <w:lang w:val="bg-BG"/>
    </w:rPr>
  </w:style>
  <w:style w:type="paragraph" w:styleId="BodyText">
    <w:name w:val="Body Text"/>
    <w:basedOn w:val="Normal"/>
    <w:link w:val="BodyTextChar"/>
    <w:rsid w:val="00917293"/>
    <w:pPr>
      <w:jc w:val="both"/>
    </w:pPr>
    <w:rPr>
      <w:sz w:val="24"/>
      <w:lang w:val="bg-BG"/>
    </w:rPr>
  </w:style>
  <w:style w:type="character" w:customStyle="1" w:styleId="BodyTextChar">
    <w:name w:val="Body Text Char"/>
    <w:basedOn w:val="DefaultParagraphFont"/>
    <w:link w:val="BodyText"/>
    <w:rsid w:val="00917293"/>
    <w:rPr>
      <w:rFonts w:ascii="Times New Roman" w:eastAsia="Times New Roman" w:hAnsi="Times New Roman" w:cs="Times New Roman"/>
      <w:sz w:val="24"/>
      <w:szCs w:val="20"/>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917293"/>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rsid w:val="00917293"/>
    <w:rPr>
      <w:rFonts w:ascii="Times New Roman" w:eastAsia="Times New Roman" w:hAnsi="Times New Roman" w:cs="Tahoma"/>
      <w:sz w:val="24"/>
      <w:szCs w:val="20"/>
      <w:lang w:val="fr-FR" w:eastAsia="ar-SA"/>
    </w:rPr>
  </w:style>
  <w:style w:type="character" w:styleId="PageNumber">
    <w:name w:val="page number"/>
    <w:basedOn w:val="DefaultParagraphFont"/>
    <w:rsid w:val="00917293"/>
  </w:style>
  <w:style w:type="paragraph" w:styleId="BodyTextIndent">
    <w:name w:val="Body Text Indent"/>
    <w:basedOn w:val="Normal"/>
    <w:link w:val="BodyTextIndentChar"/>
    <w:rsid w:val="00917293"/>
    <w:pPr>
      <w:spacing w:after="120"/>
      <w:ind w:left="283"/>
    </w:pPr>
  </w:style>
  <w:style w:type="character" w:customStyle="1" w:styleId="BodyTextIndentChar">
    <w:name w:val="Body Text Indent Char"/>
    <w:basedOn w:val="DefaultParagraphFont"/>
    <w:link w:val="BodyTextIndent"/>
    <w:rsid w:val="0091729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7293"/>
    <w:pPr>
      <w:ind w:left="720"/>
      <w:contextualSpacing/>
    </w:pPr>
  </w:style>
  <w:style w:type="character" w:styleId="CommentReference">
    <w:name w:val="annotation reference"/>
    <w:basedOn w:val="DefaultParagraphFont"/>
    <w:uiPriority w:val="99"/>
    <w:semiHidden/>
    <w:unhideWhenUsed/>
    <w:rsid w:val="00917293"/>
    <w:rPr>
      <w:sz w:val="16"/>
      <w:szCs w:val="16"/>
    </w:rPr>
  </w:style>
  <w:style w:type="paragraph" w:styleId="CommentText">
    <w:name w:val="annotation text"/>
    <w:basedOn w:val="Normal"/>
    <w:link w:val="CommentTextChar"/>
    <w:uiPriority w:val="99"/>
    <w:semiHidden/>
    <w:unhideWhenUsed/>
    <w:rsid w:val="00917293"/>
  </w:style>
  <w:style w:type="character" w:customStyle="1" w:styleId="CommentTextChar">
    <w:name w:val="Comment Text Char"/>
    <w:basedOn w:val="DefaultParagraphFont"/>
    <w:link w:val="CommentText"/>
    <w:uiPriority w:val="99"/>
    <w:semiHidden/>
    <w:rsid w:val="0091729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17293"/>
    <w:rPr>
      <w:rFonts w:ascii="Tahoma" w:hAnsi="Tahoma" w:cs="Tahoma"/>
      <w:sz w:val="16"/>
      <w:szCs w:val="16"/>
    </w:rPr>
  </w:style>
  <w:style w:type="character" w:customStyle="1" w:styleId="BalloonTextChar">
    <w:name w:val="Balloon Text Char"/>
    <w:basedOn w:val="DefaultParagraphFont"/>
    <w:link w:val="BalloonText"/>
    <w:uiPriority w:val="99"/>
    <w:semiHidden/>
    <w:rsid w:val="0091729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17293"/>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293"/>
    <w:rPr>
      <w:rFonts w:ascii="Times New Roman" w:eastAsia="Times New Roman" w:hAnsi="Times New Roman" w:cs="Times New Roman"/>
      <w:b/>
      <w:sz w:val="28"/>
      <w:szCs w:val="20"/>
    </w:rPr>
  </w:style>
  <w:style w:type="paragraph" w:styleId="List2">
    <w:name w:val="List 2"/>
    <w:basedOn w:val="Normal"/>
    <w:rsid w:val="00917293"/>
    <w:pPr>
      <w:widowControl w:val="0"/>
      <w:snapToGrid w:val="0"/>
      <w:spacing w:line="300" w:lineRule="auto"/>
      <w:ind w:left="720" w:hanging="360"/>
      <w:jc w:val="both"/>
    </w:pPr>
    <w:rPr>
      <w:sz w:val="24"/>
      <w:lang w:val="bg-BG"/>
    </w:rPr>
  </w:style>
  <w:style w:type="paragraph" w:styleId="BodyText">
    <w:name w:val="Body Text"/>
    <w:basedOn w:val="Normal"/>
    <w:link w:val="BodyTextChar"/>
    <w:rsid w:val="00917293"/>
    <w:pPr>
      <w:jc w:val="both"/>
    </w:pPr>
    <w:rPr>
      <w:sz w:val="24"/>
      <w:lang w:val="bg-BG"/>
    </w:rPr>
  </w:style>
  <w:style w:type="character" w:customStyle="1" w:styleId="BodyTextChar">
    <w:name w:val="Body Text Char"/>
    <w:basedOn w:val="DefaultParagraphFont"/>
    <w:link w:val="BodyText"/>
    <w:rsid w:val="00917293"/>
    <w:rPr>
      <w:rFonts w:ascii="Times New Roman" w:eastAsia="Times New Roman" w:hAnsi="Times New Roman" w:cs="Times New Roman"/>
      <w:sz w:val="24"/>
      <w:szCs w:val="20"/>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917293"/>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rsid w:val="00917293"/>
    <w:rPr>
      <w:rFonts w:ascii="Times New Roman" w:eastAsia="Times New Roman" w:hAnsi="Times New Roman" w:cs="Tahoma"/>
      <w:sz w:val="24"/>
      <w:szCs w:val="20"/>
      <w:lang w:val="fr-FR" w:eastAsia="ar-SA"/>
    </w:rPr>
  </w:style>
  <w:style w:type="character" w:styleId="PageNumber">
    <w:name w:val="page number"/>
    <w:basedOn w:val="DefaultParagraphFont"/>
    <w:rsid w:val="00917293"/>
  </w:style>
  <w:style w:type="paragraph" w:styleId="BodyTextIndent">
    <w:name w:val="Body Text Indent"/>
    <w:basedOn w:val="Normal"/>
    <w:link w:val="BodyTextIndentChar"/>
    <w:rsid w:val="00917293"/>
    <w:pPr>
      <w:spacing w:after="120"/>
      <w:ind w:left="283"/>
    </w:pPr>
  </w:style>
  <w:style w:type="character" w:customStyle="1" w:styleId="BodyTextIndentChar">
    <w:name w:val="Body Text Indent Char"/>
    <w:basedOn w:val="DefaultParagraphFont"/>
    <w:link w:val="BodyTextIndent"/>
    <w:rsid w:val="0091729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7293"/>
    <w:pPr>
      <w:ind w:left="720"/>
      <w:contextualSpacing/>
    </w:pPr>
  </w:style>
  <w:style w:type="character" w:styleId="CommentReference">
    <w:name w:val="annotation reference"/>
    <w:basedOn w:val="DefaultParagraphFont"/>
    <w:uiPriority w:val="99"/>
    <w:semiHidden/>
    <w:unhideWhenUsed/>
    <w:rsid w:val="00917293"/>
    <w:rPr>
      <w:sz w:val="16"/>
      <w:szCs w:val="16"/>
    </w:rPr>
  </w:style>
  <w:style w:type="paragraph" w:styleId="CommentText">
    <w:name w:val="annotation text"/>
    <w:basedOn w:val="Normal"/>
    <w:link w:val="CommentTextChar"/>
    <w:uiPriority w:val="99"/>
    <w:semiHidden/>
    <w:unhideWhenUsed/>
    <w:rsid w:val="00917293"/>
  </w:style>
  <w:style w:type="character" w:customStyle="1" w:styleId="CommentTextChar">
    <w:name w:val="Comment Text Char"/>
    <w:basedOn w:val="DefaultParagraphFont"/>
    <w:link w:val="CommentText"/>
    <w:uiPriority w:val="99"/>
    <w:semiHidden/>
    <w:rsid w:val="0091729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17293"/>
    <w:rPr>
      <w:rFonts w:ascii="Tahoma" w:hAnsi="Tahoma" w:cs="Tahoma"/>
      <w:sz w:val="16"/>
      <w:szCs w:val="16"/>
    </w:rPr>
  </w:style>
  <w:style w:type="character" w:customStyle="1" w:styleId="BalloonTextChar">
    <w:name w:val="Balloon Text Char"/>
    <w:basedOn w:val="DefaultParagraphFont"/>
    <w:link w:val="BalloonText"/>
    <w:uiPriority w:val="99"/>
    <w:semiHidden/>
    <w:rsid w:val="0091729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jvasileva</dc:creator>
  <cp:lastModifiedBy>jvasileva</cp:lastModifiedBy>
  <cp:revision>4</cp:revision>
  <cp:lastPrinted>2024-08-05T08:23:00Z</cp:lastPrinted>
  <dcterms:created xsi:type="dcterms:W3CDTF">2024-08-05T08:23:00Z</dcterms:created>
  <dcterms:modified xsi:type="dcterms:W3CDTF">2024-08-05T08:28:00Z</dcterms:modified>
</cp:coreProperties>
</file>